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som inkom 2024-01-09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7046621, E 466437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