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Detta dokument behandlar höga naturvärden i avverkningsanmälan A 1477-2025 i Krokoms kommun som inkom 2025-01-13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7055983, E 483494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