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Detta dokument behandlar höga naturvärden i avverkningsanmälan A 1824-2026 i Krokoms kommun som inkom 2026-01-13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7028611, E 441395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