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som inkom 2022-06-16 och omfattar 41,5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7053814, E 447207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