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Detta dokument behandlar höga naturvärden i avverkningsanmälan A 26715-2026 i Krokoms kommun som inkom 2026-06-11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7023903, E 448535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