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Detta dokument behandlar höga naturvärden i avverkningsanmälan A 27645-2026 i Krokoms kommun som inkom 2026-06-17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7014752, E 470970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