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som inkom 2022-01-20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7034116, E 447023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