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som inkom 2021-07-01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7041875, E 438689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