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Detta dokument behandlar höga naturvärden i avverkningsanmälan A 33945-2025 i Krokoms kommun som inkom 2025-07-04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7040266, E 429196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