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som inkom 2026-01-20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7080978, E 454126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8 naturvårdsarter hittats: garnlav (VU, T), luddfingersvamp (NT), rödbrun blekspik (NT, T), tretåig hackspett (NT, T, §4), ullticka (NT, T), vitgrynig nållav (NT), kambräken (S, T) och trådticka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