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Detta dokument behandlar höga naturvärden i avverkningsanmälan A 34855-2025 i Krokoms kommun som inkom 2025-07-11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7093879, E 468338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kolflarnlav (NT, T), skrovellav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