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som inkom 2026-01-20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7080520, E 457165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