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som inkom 2023-08-11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7087326, E 449070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