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Detta dokument behandlar höga naturvärden i avverkningsanmälan A 36445-2025 i Krokoms kommun som inkom 2025-07-31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806" cy="5688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3780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7094862, E 468348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fläckporing (VU, T), garnlav (VU, T), blågrå svartspik (NT), ullticka (NT, T), vitgrynig nållav (NT)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