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Detta dokument behandlar höga naturvärden i avverkningsanmälan A 40508-2025 i Krokoms kommun som inkom 2025-08-27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7099315, E 452261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