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som inkom 2025-09-11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7065222, E 469058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