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som inkom 2022-11-02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7054629, E 458004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