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som inkom 2023-10-24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7038909, E 470269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