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som inkom 2024-11-19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7076815, E 471825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