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som inkom 2024-11-28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7045352, E 455257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