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Detta dokument behandlar höga naturvärden i avverkningsanmälan A 58951-2023 i Krokoms kommun som inkom 2023-11-22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7026598, E 445439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lunglav (NT, T), rödbrun blekspik (NT, T), skrovellav (NT, T), bårdlav (S, T) och gulnål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