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Detta dokument behandlar höga naturvärden i avverkningsanmälan A 5919-2025 i Krokoms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7063288, E 434079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