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som inkom 2024-12-19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7026632, E 472550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