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som inkom 2025-12-09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7025450, E 444645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