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som inkom 2025-02-12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7085906, E 468123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