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Detta dokument behandlar höga naturvärden i avverkningsanmälan A 71570-2021 i Krokoms kommun som inkom 2021-12-10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7032814, E 446581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8 naturvårdsarter hittats: läderdoftande fingersvamp (VU), fjällig taggsvamp s.str. (NT), flattoppad klubbsvamp (NT), gultoppig fingersvamp (NT), skrovellav (NT, T), droppklibbskivling (S), stuplav (S, T) och ögonpyrola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