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Detta dokument behandlar höga naturvärden i avverkningsanmälan A 806-2022 i Krokoms kommun som inkom 2022-01-07 och omfattar 46,8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7066733, E 445703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