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Detta dokument behandlar höga naturvärden i avverkningsanmälan A 8322-2026 i Krokoms kommun som inkom 2026-02-11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7037439, E 445623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 naturvårdsarter hittats: lunglav (NT, T), tretåig hackspett (NT, T, §4) och finbräken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