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Detta dokument behandlar höga naturvärden i avverkningsanmälan A 979-2026 i Krokoms kommun som inkom 2026-01-08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7053328, E 445043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garnlav (VU,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