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20274-2026 i Krokoms kommun</w:t>
      </w:r>
    </w:p>
    <w:p>
      <w:r>
        <w:t>Detta dokument behandlar höga naturvärden i avverkningsanmälan A 20274-2026 i Krokoms kommun. Denna avverkningsanmälan inkom 2026-04-27 12:37:04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harticka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20274-2026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7044059, E 433906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