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dokument behandlar höga naturvärden i avverkningsanmälan A 978-2026 i Krokoms kommun. Denna avverkningsanmälan inkom 2026-01-08 13:46:15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