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som inkom 2026-03-13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7085642, E 485554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