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dokument behandlar höga naturvärden i avverkningsanmälan A 16548-2025 i Krokoms kommun som inkom 2025-04-04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liten aspgelélav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7079948, E 471623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