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som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garnlav (VU, T), gränsticka (VU, T), doftskinn (NT, T), lunglav (NT, T), rosenticka (NT, T), rynkskinn (NT, T), tretåig hackspett (NT, T, §4), ullticka (NT, T), vedtrappmossa (NT, T), luddlav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