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dokument behandlar höga naturvärden i avverkningsanmälan A 23142-2026 i Krokoms kommun som inkom 2026-05-19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7021283, E 477813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