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som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21 naturvårdsarter hittats: fjällig knopplav (VU), garnlav (VU, T), mjölig dropplav (VU), skuggnål (VU), smalskaftslav (VU), gammelgransskål (NT, T), liten svartspik (NT), Rostania pallida (NT), rödbrun blekspik (NT, T), ullticka (NT, T), vitgrynig nållav (NT), barkkornlav (S, T), gulnål (S, T), gytterlav (S, T), korallblylav (S, T), mörk husmossa (S, T), rostfläck (S, T), stuplav (S, T), svavelriska (S), vedticka (S, T) och ögonpyrola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