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som inkom 2025-07-03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trådfräken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