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dokument behandlar höga naturvärden i avverkningsanmälan A 34769-2021 i Krokoms kommun som inkom 2021-07-05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lunglav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7063651, E 480808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