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som inkom 2025-09-27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kolflarnlav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