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som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gränsticka (VU, T), gammelgransskål (NT, T), harticka (NT, T), rosenticka (NT, T), skrovellav (NT, T) och stjärntagging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