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dokument behandlar höga naturvärden i avverkningsanmälan A 52647-2023 i Krokoms kommun som inkom 2023-10-20 och omfattar 32,7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17 naturvårdsarter hittats: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5938" cy="5688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35938"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7055239, E 446187 i SWEREF 99 TM.</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