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dokument behandlar höga naturvärden i avverkningsanmälan A 65236-2023 i Krokoms kommun som inkom 2023-12-29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7046246, E 465742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