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dokument behandlar höga naturvärden i avverkningsanmälan A 71572-2021 i Krokoms kommun som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6 naturvårdsarter hittats: läderdoftande fingersvamp (VU), fjällig taggsvamp s.str. (NT), gultoppig fingersvamp (NT), droppklibbskivling (S), stuplav (S, T) och ögonpyrola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7032829, E 446559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