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5952-2025 i Krokom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