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Detta dokument behandlar höga naturvärden i avverkningsanmälan A 11984-2024 i Krokoms kommun som inkom 2024-03-25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7087023, E 478115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