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Detta dokument behandlar höga naturvärden i avverkningsanmälan A 17981-2026 i Krokoms kommun som inkom 2026-04-12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7063600, E 436732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