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som inkom 2024-06-24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7052726, E 456471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