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som inkom 2026-06-11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7023903, E 448535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