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som inkom 2025-07-07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7055625, E 463320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