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som inkom 2024-08-22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7052875, E 467104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